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val="en-US" w:eastAsia="zh-CN"/>
        </w:rPr>
        <w:t>网络设备</w:t>
      </w:r>
      <w:bookmarkStart w:id="0" w:name="_GoBack"/>
      <w:bookmarkEnd w:id="0"/>
      <w:r>
        <w:rPr>
          <w:rFonts w:hint="eastAsia" w:ascii="黑体" w:hAnsi="黑体" w:eastAsia="黑体"/>
        </w:rPr>
        <w:t>评分要点</w:t>
      </w:r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ascii="仿宋" w:hAnsi="仿宋" w:eastAsia="仿宋"/>
              </w:rPr>
              <w:t>BB-VSU#show switch virtual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aggregatePort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inter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</w:rPr>
              <w:t xml:space="preserve">        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interface vlan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S5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interface gigabitEthernet 0/1 | be Bridge attributes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</w:pPr>
      <w:r>
        <w:t>S6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interface switchport  | include TRUNK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ip dhcp snooping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spanning-tree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  password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b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BB-RSR20-01#show ip route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 show run | be ip nat pool (</w:t>
            </w:r>
            <w:r>
              <w:rPr>
                <w:rFonts w:hint="eastAsia" w:ascii="仿宋" w:hAnsi="仿宋" w:eastAsia="仿宋"/>
              </w:rPr>
              <w:t>截取</w:t>
            </w:r>
            <w:r>
              <w:rPr>
                <w:rFonts w:ascii="仿宋" w:hAnsi="仿宋" w:eastAsia="仿宋"/>
              </w:rPr>
              <w:t>NAT</w:t>
            </w:r>
            <w:r>
              <w:rPr>
                <w:rFonts w:hint="eastAsia" w:ascii="仿宋" w:hAnsi="仿宋" w:eastAsia="仿宋"/>
              </w:rPr>
              <w:t>相关配置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ISP-RSR20-01#show ip bgp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bgp ipv4 unicast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rate-limit interface gigabitEthernet 0/0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</w:t>
            </w:r>
            <w:r>
              <w:rPr>
                <w:rFonts w:hint="eastAsia" w:ascii="仿宋" w:hAnsi="仿宋" w:eastAsia="仿宋"/>
              </w:rPr>
              <w:t>w</w:t>
            </w:r>
            <w:r>
              <w:rPr>
                <w:rFonts w:ascii="仿宋" w:hAnsi="仿宋" w:eastAsia="仿宋"/>
              </w:rPr>
              <w:t xml:space="preserve"> flow-control Gi0/3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isakmp 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ipsec sa | include #pkts decaps: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EG2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session filter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 crypto ipsec transform-set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crypto map mymap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AC1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summary</w:t>
            </w:r>
            <w:r>
              <w:rPr>
                <w:rFonts w:hint="eastAsia" w:ascii="仿宋" w:hAnsi="仿宋" w:eastAsia="仿宋"/>
              </w:rPr>
              <w:t>(无线用户关联成功后收集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ap-config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ap-group intf-wlan-map GZ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hot-backup 11.1.0.22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security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ap-group intf-wlan-map JL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run | include  wlan-based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ap-config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schedule session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wids whitelist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wlan hot-backup 11.1.0.21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重点区域（办公区、办公室、寝室、展厅、会议室）全覆盖且未出现空白或紫色区域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160F4574"/>
    <w:rsid w:val="20B36AA3"/>
    <w:rsid w:val="2B8D365E"/>
    <w:rsid w:val="2C625455"/>
    <w:rsid w:val="36056755"/>
    <w:rsid w:val="3A2D2AA0"/>
    <w:rsid w:val="3CA4259C"/>
    <w:rsid w:val="4BB66D6F"/>
    <w:rsid w:val="520A447D"/>
    <w:rsid w:val="5273368F"/>
    <w:rsid w:val="59182B7F"/>
    <w:rsid w:val="61A0276B"/>
    <w:rsid w:val="650558DB"/>
    <w:rsid w:val="69393985"/>
    <w:rsid w:val="72514C18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2021-03-16T03:25:29Z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